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5A" w:rsidRPr="00354D5A" w:rsidRDefault="00354D5A">
      <w:pPr>
        <w:rPr>
          <w:rFonts w:asciiTheme="majorHAnsi" w:hAnsiTheme="majorHAnsi"/>
          <w:b/>
          <w:sz w:val="48"/>
          <w:szCs w:val="48"/>
        </w:rPr>
      </w:pPr>
      <w:r w:rsidRPr="00354D5A">
        <w:rPr>
          <w:rFonts w:asciiTheme="majorHAnsi" w:hAnsiTheme="majorHAnsi"/>
          <w:b/>
          <w:sz w:val="48"/>
          <w:szCs w:val="48"/>
        </w:rPr>
        <w:t>Player Transfers, Clearances &amp; Permits</w:t>
      </w:r>
    </w:p>
    <w:p w:rsidR="00354D5A" w:rsidRDefault="001B54B2">
      <w:pPr>
        <w:rPr>
          <w:rFonts w:asciiTheme="majorHAnsi" w:hAnsiTheme="majorHAnsi"/>
          <w:b/>
          <w:sz w:val="40"/>
          <w:szCs w:val="4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0B1A5B9" wp14:editId="2A2F7C41">
            <wp:simplePos x="0" y="0"/>
            <wp:positionH relativeFrom="margin">
              <wp:posOffset>647203</wp:posOffset>
            </wp:positionH>
            <wp:positionV relativeFrom="paragraph">
              <wp:posOffset>29238</wp:posOffset>
            </wp:positionV>
            <wp:extent cx="3500120" cy="2981325"/>
            <wp:effectExtent l="19050" t="19050" r="24130" b="28575"/>
            <wp:wrapTight wrapText="bothSides">
              <wp:wrapPolygon edited="0">
                <wp:start x="-118" y="-138"/>
                <wp:lineTo x="-118" y="21669"/>
                <wp:lineTo x="21631" y="21669"/>
                <wp:lineTo x="21631" y="-138"/>
                <wp:lineTo x="-118" y="-1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98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354D5A" w:rsidRDefault="00354D5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EA6565" w:rsidRPr="007C0251" w:rsidRDefault="00291639">
      <w:pPr>
        <w:rPr>
          <w:rFonts w:asciiTheme="majorHAnsi" w:hAnsiTheme="majorHAnsi"/>
          <w:b/>
          <w:sz w:val="40"/>
          <w:szCs w:val="40"/>
          <w:u w:val="single"/>
        </w:rPr>
      </w:pPr>
      <w:r w:rsidRPr="007C0251">
        <w:rPr>
          <w:rFonts w:asciiTheme="majorHAnsi" w:hAnsiTheme="majorHAnsi"/>
          <w:b/>
          <w:sz w:val="40"/>
          <w:szCs w:val="40"/>
          <w:u w:val="single"/>
        </w:rPr>
        <w:t>Player Transfers</w:t>
      </w:r>
    </w:p>
    <w:p w:rsidR="00291639" w:rsidRPr="00C362AC" w:rsidRDefault="00EB5E5D">
      <w:pPr>
        <w:rPr>
          <w:rFonts w:asciiTheme="majorHAnsi" w:hAnsiTheme="majorHAnsi"/>
          <w:b/>
          <w:sz w:val="24"/>
          <w:szCs w:val="24"/>
        </w:rPr>
      </w:pPr>
      <w:r w:rsidRPr="00C362AC">
        <w:rPr>
          <w:rFonts w:asciiTheme="majorHAnsi" w:hAnsiTheme="majorHAnsi"/>
          <w:b/>
          <w:sz w:val="24"/>
          <w:szCs w:val="24"/>
        </w:rPr>
        <w:t xml:space="preserve">Nav: </w:t>
      </w:r>
      <w:r w:rsidR="004C44AA" w:rsidRPr="00C362AC">
        <w:rPr>
          <w:rFonts w:asciiTheme="majorHAnsi" w:hAnsiTheme="majorHAnsi"/>
          <w:b/>
          <w:sz w:val="24"/>
          <w:szCs w:val="24"/>
        </w:rPr>
        <w:t xml:space="preserve">People &gt; Player Movement &gt; </w:t>
      </w:r>
      <w:r w:rsidRPr="00C362AC">
        <w:rPr>
          <w:rFonts w:asciiTheme="majorHAnsi" w:hAnsiTheme="majorHAnsi"/>
          <w:b/>
          <w:sz w:val="24"/>
          <w:szCs w:val="24"/>
        </w:rPr>
        <w:t>Player Transfer</w:t>
      </w:r>
    </w:p>
    <w:p w:rsidR="00291639" w:rsidRPr="002349B3" w:rsidRDefault="00291639" w:rsidP="00291639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333333"/>
          <w:lang w:eastAsia="en-AU"/>
        </w:rPr>
      </w:pPr>
      <w:r w:rsidRPr="002349B3">
        <w:rPr>
          <w:rFonts w:asciiTheme="majorHAnsi" w:eastAsia="Times New Roman" w:hAnsiTheme="majorHAnsi" w:cs="Arial"/>
          <w:color w:val="333333"/>
          <w:lang w:eastAsia="en-AU"/>
        </w:rPr>
        <w:t>Person Transfer involves adding an existing person's record to one or more other organisations - which means that only one set of information (name, contact details etc</w:t>
      </w:r>
      <w:r w:rsidR="003772AA">
        <w:rPr>
          <w:rFonts w:asciiTheme="majorHAnsi" w:eastAsia="Times New Roman" w:hAnsiTheme="majorHAnsi" w:cs="Arial"/>
          <w:color w:val="333333"/>
          <w:lang w:eastAsia="en-AU"/>
        </w:rPr>
        <w:t>.</w:t>
      </w:r>
      <w:r w:rsidRPr="002349B3">
        <w:rPr>
          <w:rFonts w:asciiTheme="majorHAnsi" w:eastAsia="Times New Roman" w:hAnsiTheme="majorHAnsi" w:cs="Arial"/>
          <w:color w:val="333333"/>
          <w:lang w:eastAsia="en-AU"/>
        </w:rPr>
        <w:t>) is maintained for that person. This is the preferred method for moving person records between organisations, as it results in no duplication of information.</w:t>
      </w:r>
    </w:p>
    <w:p w:rsidR="00EB5E5D" w:rsidRPr="002349B3" w:rsidRDefault="00291639" w:rsidP="00291639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333333"/>
          <w:lang w:eastAsia="en-AU"/>
        </w:rPr>
      </w:pPr>
      <w:r w:rsidRPr="002349B3">
        <w:rPr>
          <w:rFonts w:asciiTheme="majorHAnsi" w:eastAsia="Times New Roman" w:hAnsiTheme="majorHAnsi" w:cs="Arial"/>
          <w:color w:val="333333"/>
          <w:lang w:eastAsia="en-AU"/>
        </w:rPr>
        <w:t>Transferring a person does not alter the Roles held by the person within other organisations. It is up to those organisations to remove roles as appropriate. For example if a person is a PLAYER at Club A, and wishes to play at Club B, Club B would initiate the transfer. This adds a PLAYER role for the person at Club B. If the person is no longer playing at Club A, Club A</w:t>
      </w:r>
      <w:r w:rsidR="00EB5E5D" w:rsidRPr="002349B3">
        <w:rPr>
          <w:rFonts w:asciiTheme="majorHAnsi" w:eastAsia="Times New Roman" w:hAnsiTheme="majorHAnsi" w:cs="Arial"/>
          <w:color w:val="333333"/>
          <w:lang w:eastAsia="en-AU"/>
        </w:rPr>
        <w:t xml:space="preserve"> should remove</w:t>
      </w:r>
      <w:r w:rsidRPr="002349B3">
        <w:rPr>
          <w:rFonts w:asciiTheme="majorHAnsi" w:eastAsia="Times New Roman" w:hAnsiTheme="majorHAnsi" w:cs="Arial"/>
          <w:color w:val="333333"/>
          <w:lang w:eastAsia="en-AU"/>
        </w:rPr>
        <w:t xml:space="preserve"> the PLAYER role from the person record.</w:t>
      </w:r>
      <w:r w:rsidR="00C362AC">
        <w:rPr>
          <w:rFonts w:asciiTheme="majorHAnsi" w:eastAsia="Times New Roman" w:hAnsiTheme="majorHAnsi" w:cs="Arial"/>
          <w:color w:val="333333"/>
          <w:lang w:eastAsia="en-AU"/>
        </w:rPr>
        <w:t xml:space="preserve"> </w:t>
      </w:r>
    </w:p>
    <w:p w:rsidR="00291639" w:rsidRPr="002349B3" w:rsidRDefault="00291639" w:rsidP="00291639">
      <w:pPr>
        <w:spacing w:after="0" w:line="240" w:lineRule="auto"/>
        <w:rPr>
          <w:rFonts w:asciiTheme="majorHAnsi" w:eastAsia="Times New Roman" w:hAnsiTheme="majorHAnsi" w:cs="Times New Roman"/>
          <w:lang w:eastAsia="en-AU"/>
        </w:rPr>
      </w:pPr>
      <w:r w:rsidRPr="002349B3">
        <w:rPr>
          <w:rFonts w:asciiTheme="majorHAnsi" w:eastAsia="Times New Roman" w:hAnsiTheme="majorHAnsi" w:cs="Arial"/>
          <w:b/>
          <w:bCs/>
          <w:color w:val="333333"/>
          <w:shd w:val="clear" w:color="auto" w:fill="FFFFFF"/>
          <w:lang w:eastAsia="en-AU"/>
        </w:rPr>
        <w:t>Important Notes:</w:t>
      </w:r>
    </w:p>
    <w:p w:rsidR="00291639" w:rsidRPr="002349B3" w:rsidRDefault="00291639" w:rsidP="0029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2349B3">
        <w:rPr>
          <w:rFonts w:asciiTheme="majorHAnsi" w:eastAsia="Times New Roman" w:hAnsiTheme="majorHAnsi" w:cs="Arial"/>
          <w:color w:val="333333"/>
          <w:lang w:eastAsia="en-AU"/>
        </w:rPr>
        <w:t>Before transferring a person record, please ensure that you are aware of any othe</w:t>
      </w:r>
      <w:r w:rsidR="00BB4F0E">
        <w:rPr>
          <w:rFonts w:asciiTheme="majorHAnsi" w:eastAsia="Times New Roman" w:hAnsiTheme="majorHAnsi" w:cs="Arial"/>
          <w:color w:val="333333"/>
          <w:lang w:eastAsia="en-AU"/>
        </w:rPr>
        <w:t>r requirements (such as Player C</w:t>
      </w:r>
      <w:r w:rsidRPr="002349B3">
        <w:rPr>
          <w:rFonts w:asciiTheme="majorHAnsi" w:eastAsia="Times New Roman" w:hAnsiTheme="majorHAnsi" w:cs="Arial"/>
          <w:color w:val="333333"/>
          <w:lang w:eastAsia="en-AU"/>
        </w:rPr>
        <w:t>learance requirements) that may apply. The onus is on the organisation initiating the transfer to ensure the record should be transferred. For example, if you are from a club and are not sure whether a player requires a clearance, please do not transfer, and contact your association for further information.</w:t>
      </w:r>
    </w:p>
    <w:p w:rsidR="00291639" w:rsidRPr="002349B3" w:rsidRDefault="00291639" w:rsidP="0029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2349B3">
        <w:rPr>
          <w:rFonts w:asciiTheme="majorHAnsi" w:eastAsia="Times New Roman" w:hAnsiTheme="majorHAnsi" w:cs="Arial"/>
          <w:color w:val="333333"/>
          <w:lang w:eastAsia="en-AU"/>
        </w:rPr>
        <w:t>An email will be sent to the person advising of the transfer to ensure that he/she is aware of the transfer, and to provide for an opportunity to reverse the process.</w:t>
      </w:r>
    </w:p>
    <w:p w:rsidR="00291639" w:rsidRPr="002349B3" w:rsidRDefault="00291639" w:rsidP="0029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2349B3">
        <w:rPr>
          <w:rFonts w:asciiTheme="majorHAnsi" w:eastAsia="Times New Roman" w:hAnsiTheme="majorHAnsi" w:cs="Arial"/>
          <w:color w:val="333333"/>
          <w:lang w:eastAsia="en-AU"/>
        </w:rPr>
        <w:t>Emails will also be sent to other organisations where the person has a current role.</w:t>
      </w:r>
    </w:p>
    <w:p w:rsidR="00C63D50" w:rsidRPr="001B54B2" w:rsidRDefault="00291639" w:rsidP="00C72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2349B3">
        <w:rPr>
          <w:rFonts w:asciiTheme="majorHAnsi" w:eastAsia="Times New Roman" w:hAnsiTheme="majorHAnsi" w:cs="Arial"/>
          <w:color w:val="333333"/>
          <w:lang w:eastAsia="en-AU"/>
        </w:rPr>
        <w:t>An audit record will also be created within the system detailing the user that initiated the transfer.</w:t>
      </w:r>
    </w:p>
    <w:p w:rsidR="00291639" w:rsidRPr="007C0251" w:rsidRDefault="003772AA">
      <w:pPr>
        <w:rPr>
          <w:rFonts w:asciiTheme="majorHAnsi" w:hAnsiTheme="majorHAnsi"/>
          <w:b/>
          <w:sz w:val="40"/>
          <w:szCs w:val="40"/>
          <w:u w:val="single"/>
        </w:rPr>
      </w:pPr>
      <w:r w:rsidRPr="007C0251">
        <w:rPr>
          <w:rFonts w:asciiTheme="majorHAnsi" w:hAnsiTheme="majorHAnsi"/>
          <w:b/>
          <w:sz w:val="40"/>
          <w:szCs w:val="40"/>
          <w:u w:val="single"/>
        </w:rPr>
        <w:lastRenderedPageBreak/>
        <w:t>Player Clearances</w:t>
      </w:r>
    </w:p>
    <w:p w:rsidR="003772AA" w:rsidRPr="00C362AC" w:rsidRDefault="003772AA">
      <w:pPr>
        <w:rPr>
          <w:rFonts w:asciiTheme="majorHAnsi" w:hAnsiTheme="majorHAnsi"/>
          <w:b/>
          <w:sz w:val="24"/>
          <w:szCs w:val="24"/>
        </w:rPr>
      </w:pPr>
      <w:r w:rsidRPr="00C362AC">
        <w:rPr>
          <w:rFonts w:asciiTheme="majorHAnsi" w:hAnsiTheme="majorHAnsi"/>
          <w:b/>
          <w:sz w:val="24"/>
          <w:szCs w:val="24"/>
        </w:rPr>
        <w:t>Nav: People &gt; Player Movement &gt; Apply for Player Clearance</w:t>
      </w:r>
    </w:p>
    <w:p w:rsidR="007C0251" w:rsidRPr="00C72C3D" w:rsidRDefault="00EB5E5D" w:rsidP="00C63D50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333333"/>
          <w:lang w:eastAsia="en-AU"/>
        </w:rPr>
      </w:pPr>
      <w:r w:rsidRPr="00C72C3D">
        <w:rPr>
          <w:rFonts w:asciiTheme="majorHAnsi" w:eastAsia="Times New Roman" w:hAnsiTheme="majorHAnsi" w:cs="Arial"/>
          <w:color w:val="333333"/>
          <w:lang w:eastAsia="en-AU"/>
        </w:rPr>
        <w:t xml:space="preserve">Player clearances </w:t>
      </w:r>
      <w:r w:rsidR="00BB4F0E">
        <w:rPr>
          <w:rFonts w:asciiTheme="majorHAnsi" w:eastAsia="Times New Roman" w:hAnsiTheme="majorHAnsi" w:cs="Arial"/>
          <w:color w:val="333333"/>
          <w:lang w:eastAsia="en-AU"/>
        </w:rPr>
        <w:t>are used by</w:t>
      </w:r>
      <w:r w:rsidRPr="00C72C3D">
        <w:rPr>
          <w:rFonts w:asciiTheme="majorHAnsi" w:eastAsia="Times New Roman" w:hAnsiTheme="majorHAnsi" w:cs="Arial"/>
          <w:color w:val="333333"/>
          <w:lang w:eastAsia="en-AU"/>
        </w:rPr>
        <w:t xml:space="preserve"> clubs </w:t>
      </w:r>
      <w:r w:rsidR="00BB4F0E">
        <w:rPr>
          <w:rFonts w:asciiTheme="majorHAnsi" w:eastAsia="Times New Roman" w:hAnsiTheme="majorHAnsi" w:cs="Arial"/>
          <w:color w:val="333333"/>
          <w:lang w:eastAsia="en-AU"/>
        </w:rPr>
        <w:t xml:space="preserve">to </w:t>
      </w:r>
      <w:r w:rsidRPr="00C72C3D">
        <w:rPr>
          <w:rFonts w:asciiTheme="majorHAnsi" w:eastAsia="Times New Roman" w:hAnsiTheme="majorHAnsi" w:cs="Arial"/>
          <w:color w:val="333333"/>
          <w:lang w:eastAsia="en-AU"/>
        </w:rPr>
        <w:t>gain approval from their governing body to transfer a player from one club to another. Throughout the process, the affected clubs and the association are notified by email as to the actions that are required at any stage.</w:t>
      </w:r>
    </w:p>
    <w:p w:rsidR="00C63D50" w:rsidRPr="00C72C3D" w:rsidRDefault="00C63D50" w:rsidP="00C63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C72C3D">
        <w:rPr>
          <w:rFonts w:asciiTheme="majorHAnsi" w:eastAsia="Times New Roman" w:hAnsiTheme="majorHAnsi" w:cs="Arial"/>
          <w:color w:val="333333"/>
          <w:lang w:eastAsia="en-AU"/>
        </w:rPr>
        <w:t xml:space="preserve">Search </w:t>
      </w:r>
      <w:r w:rsidR="00BB4F0E">
        <w:rPr>
          <w:rFonts w:asciiTheme="majorHAnsi" w:eastAsia="Times New Roman" w:hAnsiTheme="majorHAnsi" w:cs="Arial"/>
          <w:color w:val="333333"/>
          <w:lang w:eastAsia="en-AU"/>
        </w:rPr>
        <w:t>for the player or the p</w:t>
      </w:r>
      <w:r w:rsidRPr="00C72C3D">
        <w:rPr>
          <w:rFonts w:asciiTheme="majorHAnsi" w:eastAsia="Times New Roman" w:hAnsiTheme="majorHAnsi" w:cs="Arial"/>
          <w:color w:val="333333"/>
          <w:lang w:eastAsia="en-AU"/>
        </w:rPr>
        <w:t>layer club</w:t>
      </w:r>
    </w:p>
    <w:p w:rsidR="00C63D50" w:rsidRPr="00C72C3D" w:rsidRDefault="00C63D50" w:rsidP="00C63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C72C3D">
        <w:rPr>
          <w:rFonts w:asciiTheme="majorHAnsi" w:eastAsia="Times New Roman" w:hAnsiTheme="majorHAnsi" w:cs="Arial"/>
          <w:color w:val="333333"/>
          <w:lang w:eastAsia="en-AU"/>
        </w:rPr>
        <w:t>A list of players is displayed. Click the </w:t>
      </w:r>
      <w:r w:rsidRPr="00C72C3D">
        <w:rPr>
          <w:rFonts w:asciiTheme="majorHAnsi" w:eastAsia="Times New Roman" w:hAnsiTheme="majorHAnsi" w:cs="Arial"/>
          <w:i/>
          <w:iCs/>
          <w:color w:val="333333"/>
          <w:lang w:eastAsia="en-AU"/>
        </w:rPr>
        <w:t>Select</w:t>
      </w:r>
      <w:r w:rsidRPr="00C72C3D">
        <w:rPr>
          <w:rFonts w:asciiTheme="majorHAnsi" w:eastAsia="Times New Roman" w:hAnsiTheme="majorHAnsi" w:cs="Arial"/>
          <w:color w:val="333333"/>
          <w:lang w:eastAsia="en-AU"/>
        </w:rPr>
        <w:t> link. Make sure that where a player is listed as belonging to more than one club, that the correct club is chosen.</w:t>
      </w:r>
    </w:p>
    <w:p w:rsidR="00C63D50" w:rsidRPr="00C72C3D" w:rsidRDefault="00BB4F0E" w:rsidP="00C63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>
        <w:rPr>
          <w:rFonts w:asciiTheme="majorHAnsi" w:eastAsia="Times New Roman" w:hAnsiTheme="majorHAnsi" w:cs="Arial"/>
          <w:color w:val="333333"/>
          <w:lang w:eastAsia="en-AU"/>
        </w:rPr>
        <w:t>Select the season</w:t>
      </w:r>
      <w:r w:rsidR="00C63D50" w:rsidRPr="00C72C3D">
        <w:rPr>
          <w:rFonts w:asciiTheme="majorHAnsi" w:eastAsia="Times New Roman" w:hAnsiTheme="majorHAnsi" w:cs="Arial"/>
          <w:color w:val="333333"/>
          <w:lang w:eastAsia="en-AU"/>
        </w:rPr>
        <w:t xml:space="preserve"> and the association the clearance applies to.</w:t>
      </w:r>
    </w:p>
    <w:p w:rsidR="00C63D50" w:rsidRPr="00C72C3D" w:rsidRDefault="00C63D50" w:rsidP="00C63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C72C3D">
        <w:rPr>
          <w:rFonts w:asciiTheme="majorHAnsi" w:eastAsia="Times New Roman" w:hAnsiTheme="majorHAnsi" w:cs="Arial"/>
          <w:color w:val="333333"/>
          <w:lang w:eastAsia="en-AU"/>
        </w:rPr>
        <w:t>Fill in the </w:t>
      </w:r>
      <w:r w:rsidRPr="00C72C3D">
        <w:rPr>
          <w:rFonts w:asciiTheme="majorHAnsi" w:eastAsia="Times New Roman" w:hAnsiTheme="majorHAnsi" w:cs="Arial"/>
          <w:i/>
          <w:iCs/>
          <w:color w:val="333333"/>
          <w:lang w:eastAsia="en-AU"/>
        </w:rPr>
        <w:t>Clearance reason</w:t>
      </w:r>
      <w:r w:rsidRPr="00C72C3D">
        <w:rPr>
          <w:rFonts w:asciiTheme="majorHAnsi" w:eastAsia="Times New Roman" w:hAnsiTheme="majorHAnsi" w:cs="Arial"/>
          <w:color w:val="333333"/>
          <w:lang w:eastAsia="en-AU"/>
        </w:rPr>
        <w:t> and optionally the </w:t>
      </w:r>
      <w:r w:rsidRPr="00C72C3D">
        <w:rPr>
          <w:rFonts w:asciiTheme="majorHAnsi" w:eastAsia="Times New Roman" w:hAnsiTheme="majorHAnsi" w:cs="Arial"/>
          <w:i/>
          <w:iCs/>
          <w:color w:val="333333"/>
          <w:lang w:eastAsia="en-AU"/>
        </w:rPr>
        <w:t>To club comment</w:t>
      </w:r>
    </w:p>
    <w:p w:rsidR="00C63D50" w:rsidRPr="00C72C3D" w:rsidRDefault="00C63D50" w:rsidP="00C63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C72C3D">
        <w:rPr>
          <w:rFonts w:asciiTheme="majorHAnsi" w:eastAsia="Times New Roman" w:hAnsiTheme="majorHAnsi" w:cs="Arial"/>
          <w:color w:val="333333"/>
          <w:lang w:eastAsia="en-AU"/>
        </w:rPr>
        <w:t>Click </w:t>
      </w:r>
      <w:r w:rsidRPr="00C72C3D">
        <w:rPr>
          <w:rFonts w:asciiTheme="majorHAnsi" w:eastAsia="Times New Roman" w:hAnsiTheme="majorHAnsi" w:cs="Arial"/>
          <w:i/>
          <w:iCs/>
          <w:color w:val="333333"/>
          <w:lang w:eastAsia="en-AU"/>
        </w:rPr>
        <w:t>Submit</w:t>
      </w:r>
    </w:p>
    <w:p w:rsidR="00C63D50" w:rsidRPr="00C72C3D" w:rsidRDefault="00354D5A" w:rsidP="00C63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Theme="majorHAnsi" w:eastAsia="Times New Roman" w:hAnsiTheme="majorHAnsi" w:cs="Arial"/>
          <w:color w:val="333333"/>
          <w:lang w:eastAsia="en-AU"/>
        </w:rPr>
      </w:pPr>
      <w:r w:rsidRPr="00354D5A">
        <w:rPr>
          <w:rFonts w:asciiTheme="majorHAnsi" w:hAnsiTheme="majorHAnsi" w:cs="Arial"/>
          <w:b/>
          <w:bCs/>
          <w:noProof/>
          <w:color w:val="333333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F3F210" wp14:editId="4C9A52B6">
                <wp:simplePos x="0" y="0"/>
                <wp:positionH relativeFrom="margin">
                  <wp:posOffset>94974</wp:posOffset>
                </wp:positionH>
                <wp:positionV relativeFrom="paragraph">
                  <wp:posOffset>800597</wp:posOffset>
                </wp:positionV>
                <wp:extent cx="5422265" cy="4309110"/>
                <wp:effectExtent l="0" t="0" r="26035" b="15240"/>
                <wp:wrapTight wrapText="bothSides">
                  <wp:wrapPolygon edited="0">
                    <wp:start x="0" y="0"/>
                    <wp:lineTo x="0" y="21581"/>
                    <wp:lineTo x="21628" y="21581"/>
                    <wp:lineTo x="216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430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5A" w:rsidRPr="007C0251" w:rsidRDefault="00354D5A" w:rsidP="00354D5A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7C02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Clearance Process</w:t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>Club (destination club) applies</w:t>
                            </w: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br/>
                              <w:t>for a player clearance</w:t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6798BF" wp14:editId="3C5BCDEC">
                                  <wp:extent cx="230505" cy="302260"/>
                                  <wp:effectExtent l="0" t="0" r="0" b="2540"/>
                                  <wp:docPr id="3" name="Picture 3" descr="http://admin-rugbylink.resultsvault.com/common/pages/admin/help/images/downarr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dmin-rugbylink.resultsvault.com/common/pages/admin/help/images/downarr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>The player's current club (also referred to as the 'from' or 'ex' club )</w:t>
                            </w: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br/>
                              <w:t>must grant or deny the request</w:t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F7BE36" wp14:editId="4348F189">
                                  <wp:extent cx="230505" cy="302260"/>
                                  <wp:effectExtent l="0" t="0" r="0" b="2540"/>
                                  <wp:docPr id="2" name="Picture 2" descr="http://admin-rugbylink.resultsvault.com/common/pages/admin/help/images/downarr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dmin-rugbylink.resultsvault.com/common/pages/admin/help/images/downarr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>The relevant association must grant or deny</w:t>
                            </w:r>
                            <w:r w:rsidRPr="00CD31F0">
                              <w:rPr>
                                <w:rStyle w:val="apple-converted-space"/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br/>
                              <w:t>the clearance request</w:t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66FF64" wp14:editId="6A608B5F">
                                  <wp:extent cx="230505" cy="302260"/>
                                  <wp:effectExtent l="0" t="0" r="0" b="2540"/>
                                  <wp:docPr id="1" name="Picture 1" descr="http://admin-rugbylink.resultsvault.com/common/pages/admin/help/images/downarr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admin-rugbylink.resultsvault.com/common/pages/admin/help/images/downarr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5A" w:rsidRPr="00CD31F0" w:rsidRDefault="00354D5A" w:rsidP="00354D5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>Once clearance is granted the</w:t>
                            </w: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br/>
                              <w:t>player is automatically transferred</w:t>
                            </w: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br/>
                              <w:t>to the destination club</w:t>
                            </w:r>
                            <w:r w:rsidRPr="00CD31F0">
                              <w:rPr>
                                <w:rStyle w:val="apple-converted-space"/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Pr="00CD31F0">
                              <w:rPr>
                                <w:rFonts w:asciiTheme="majorHAnsi" w:hAnsiTheme="majorHAnsi" w:cs="Arial"/>
                                <w:color w:val="333333"/>
                                <w:sz w:val="22"/>
                                <w:szCs w:val="22"/>
                              </w:rPr>
                              <w:br/>
                              <w:t>(this means that the player then appears on the active player list of the destination club)</w:t>
                            </w:r>
                          </w:p>
                          <w:p w:rsidR="00354D5A" w:rsidRDefault="00354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F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63.05pt;width:426.95pt;height:339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" strokecolor="black [3213]">
                <v:textbox>
                  <w:txbxContent>
                    <w:p w:rsidR="00354D5A" w:rsidRPr="007C0251" w:rsidRDefault="00354D5A" w:rsidP="00354D5A">
                      <w:pPr>
                        <w:pStyle w:val="NormalWeb"/>
                        <w:shd w:val="clear" w:color="auto" w:fill="FFFFFF"/>
                        <w:spacing w:line="312" w:lineRule="atLeast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7C0251">
                        <w:rPr>
                          <w:rFonts w:asciiTheme="majorHAnsi" w:hAnsiTheme="majorHAnsi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Clearance Process</w:t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>Club (destination club) applies</w:t>
                      </w: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br/>
                        <w:t>for a player clearance</w:t>
                      </w:r>
                      <w:r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spacing w:line="312" w:lineRule="atLeast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noProof/>
                          <w:color w:val="333333"/>
                          <w:sz w:val="22"/>
                          <w:szCs w:val="22"/>
                        </w:rPr>
                        <w:drawing>
                          <wp:inline distT="0" distB="0" distL="0" distR="0" wp14:anchorId="576798BF" wp14:editId="3C5BCDEC">
                            <wp:extent cx="230505" cy="302260"/>
                            <wp:effectExtent l="0" t="0" r="0" b="2540"/>
                            <wp:docPr id="3" name="Picture 3" descr="http://admin-rugbylink.resultsvault.com/common/pages/admin/help/images/downarr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dmin-rugbylink.resultsvault.com/common/pages/admin/help/images/downarr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>The player's current club (also referred to as the 'from' or 'ex' club )</w:t>
                      </w: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br/>
                        <w:t>must grant or deny the request</w:t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spacing w:line="312" w:lineRule="atLeast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noProof/>
                          <w:color w:val="333333"/>
                          <w:sz w:val="22"/>
                          <w:szCs w:val="22"/>
                        </w:rPr>
                        <w:drawing>
                          <wp:inline distT="0" distB="0" distL="0" distR="0" wp14:anchorId="28F7BE36" wp14:editId="4348F189">
                            <wp:extent cx="230505" cy="302260"/>
                            <wp:effectExtent l="0" t="0" r="0" b="2540"/>
                            <wp:docPr id="2" name="Picture 2" descr="http://admin-rugbylink.resultsvault.com/common/pages/admin/help/images/downarr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dmin-rugbylink.resultsvault.com/common/pages/admin/help/images/downarr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>The relevant association must grant or deny</w:t>
                      </w:r>
                      <w:r w:rsidRPr="00CD31F0">
                        <w:rPr>
                          <w:rStyle w:val="apple-converted-space"/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> </w:t>
                      </w: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br/>
                        <w:t>the clearance request</w:t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spacing w:line="312" w:lineRule="atLeast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noProof/>
                          <w:color w:val="333333"/>
                          <w:sz w:val="22"/>
                          <w:szCs w:val="22"/>
                        </w:rPr>
                        <w:drawing>
                          <wp:inline distT="0" distB="0" distL="0" distR="0" wp14:anchorId="6066FF64" wp14:editId="6A608B5F">
                            <wp:extent cx="230505" cy="302260"/>
                            <wp:effectExtent l="0" t="0" r="0" b="2540"/>
                            <wp:docPr id="1" name="Picture 1" descr="http://admin-rugbylink.resultsvault.com/common/pages/admin/help/images/downarr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admin-rugbylink.resultsvault.com/common/pages/admin/help/images/downarr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5A" w:rsidRPr="00CD31F0" w:rsidRDefault="00354D5A" w:rsidP="00354D5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</w:pP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>Once clearance is granted the</w:t>
                      </w: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br/>
                        <w:t>player is automatically transferred</w:t>
                      </w: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br/>
                        <w:t>to the destination club</w:t>
                      </w:r>
                      <w:r w:rsidRPr="00CD31F0">
                        <w:rPr>
                          <w:rStyle w:val="apple-converted-space"/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t> </w:t>
                      </w:r>
                      <w:r w:rsidRPr="00CD31F0">
                        <w:rPr>
                          <w:rFonts w:asciiTheme="majorHAnsi" w:hAnsiTheme="majorHAnsi" w:cs="Arial"/>
                          <w:color w:val="333333"/>
                          <w:sz w:val="22"/>
                          <w:szCs w:val="22"/>
                        </w:rPr>
                        <w:br/>
                        <w:t>(this means that the player then appears on the active player list of the destination club)</w:t>
                      </w:r>
                    </w:p>
                    <w:p w:rsidR="00354D5A" w:rsidRDefault="00354D5A"/>
                  </w:txbxContent>
                </v:textbox>
                <w10:wrap type="tight" anchorx="margin"/>
              </v:shape>
            </w:pict>
          </mc:Fallback>
        </mc:AlternateContent>
      </w:r>
      <w:r w:rsidR="00C63D50" w:rsidRPr="00C72C3D">
        <w:rPr>
          <w:rFonts w:asciiTheme="majorHAnsi" w:eastAsia="Times New Roman" w:hAnsiTheme="majorHAnsi" w:cs="Arial"/>
          <w:color w:val="333333"/>
          <w:lang w:eastAsia="en-AU"/>
        </w:rPr>
        <w:t>Note: When applying for a clearance for a pl</w:t>
      </w:r>
      <w:r w:rsidR="00BB4F0E">
        <w:rPr>
          <w:rFonts w:asciiTheme="majorHAnsi" w:eastAsia="Times New Roman" w:hAnsiTheme="majorHAnsi" w:cs="Arial"/>
          <w:color w:val="333333"/>
          <w:lang w:eastAsia="en-AU"/>
        </w:rPr>
        <w:t>ayer that is not in RugbyLink,</w:t>
      </w:r>
      <w:r w:rsidR="00C63D50" w:rsidRPr="00C72C3D">
        <w:rPr>
          <w:rFonts w:asciiTheme="majorHAnsi" w:eastAsia="Times New Roman" w:hAnsiTheme="majorHAnsi" w:cs="Arial"/>
          <w:color w:val="333333"/>
          <w:lang w:eastAsia="en-AU"/>
        </w:rPr>
        <w:t xml:space="preserve"> first add that player to your player list and then apply for the clearance. A note should be added to the </w:t>
      </w:r>
      <w:r w:rsidR="00C63D50" w:rsidRPr="00C72C3D">
        <w:rPr>
          <w:rFonts w:asciiTheme="majorHAnsi" w:eastAsia="Times New Roman" w:hAnsiTheme="majorHAnsi" w:cs="Arial"/>
          <w:i/>
          <w:iCs/>
          <w:color w:val="333333"/>
          <w:lang w:eastAsia="en-AU"/>
        </w:rPr>
        <w:t>From Club Comment</w:t>
      </w:r>
      <w:r w:rsidR="00C63D50" w:rsidRPr="00C72C3D">
        <w:rPr>
          <w:rFonts w:asciiTheme="majorHAnsi" w:eastAsia="Times New Roman" w:hAnsiTheme="majorHAnsi" w:cs="Arial"/>
          <w:color w:val="333333"/>
          <w:lang w:eastAsia="en-AU"/>
        </w:rPr>
        <w:t> that the pla</w:t>
      </w:r>
      <w:r w:rsidR="00BB4F0E">
        <w:rPr>
          <w:rFonts w:asciiTheme="majorHAnsi" w:eastAsia="Times New Roman" w:hAnsiTheme="majorHAnsi" w:cs="Arial"/>
          <w:color w:val="333333"/>
          <w:lang w:eastAsia="en-AU"/>
        </w:rPr>
        <w:t>yer was not within RugbyLink</w:t>
      </w:r>
    </w:p>
    <w:p w:rsidR="001B54B2" w:rsidRDefault="001B54B2">
      <w:pPr>
        <w:rPr>
          <w:rFonts w:asciiTheme="majorHAnsi" w:eastAsia="Times New Roman" w:hAnsiTheme="majorHAnsi" w:cs="Arial"/>
          <w:b/>
          <w:bCs/>
          <w:color w:val="333333"/>
          <w:u w:val="single"/>
          <w:lang w:eastAsia="en-AU"/>
        </w:rPr>
      </w:pPr>
    </w:p>
    <w:p w:rsidR="001B54B2" w:rsidRDefault="001B54B2">
      <w:pPr>
        <w:rPr>
          <w:rFonts w:asciiTheme="majorHAnsi" w:eastAsia="Times New Roman" w:hAnsiTheme="majorHAnsi" w:cs="Arial"/>
          <w:b/>
          <w:bCs/>
          <w:color w:val="333333"/>
          <w:u w:val="single"/>
          <w:lang w:eastAsia="en-AU"/>
        </w:rPr>
      </w:pPr>
    </w:p>
    <w:p w:rsidR="001B54B2" w:rsidRDefault="001B54B2">
      <w:pPr>
        <w:rPr>
          <w:rFonts w:asciiTheme="majorHAnsi" w:eastAsia="Times New Roman" w:hAnsiTheme="majorHAnsi" w:cs="Arial"/>
          <w:b/>
          <w:bCs/>
          <w:color w:val="333333"/>
          <w:u w:val="single"/>
          <w:lang w:eastAsia="en-AU"/>
        </w:rPr>
      </w:pPr>
    </w:p>
    <w:p w:rsidR="001B54B2" w:rsidRDefault="001B54B2">
      <w:pPr>
        <w:rPr>
          <w:rFonts w:asciiTheme="majorHAnsi" w:eastAsia="Times New Roman" w:hAnsiTheme="majorHAnsi" w:cs="Arial"/>
          <w:b/>
          <w:bCs/>
          <w:color w:val="333333"/>
          <w:u w:val="single"/>
          <w:lang w:eastAsia="en-AU"/>
        </w:rPr>
      </w:pPr>
    </w:p>
    <w:p w:rsidR="00354D5A" w:rsidRDefault="001D2F6B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bCs/>
          <w:color w:val="333333"/>
          <w:u w:val="single"/>
          <w:lang w:eastAsia="en-AU"/>
        </w:rPr>
        <w:lastRenderedPageBreak/>
        <w:t xml:space="preserve">Clearance Denied </w:t>
      </w:r>
    </w:p>
    <w:p w:rsidR="00354D5A" w:rsidRPr="005B74F3" w:rsidRDefault="00354D5A" w:rsidP="001D2F6B">
      <w:pPr>
        <w:spacing w:after="0" w:line="240" w:lineRule="auto"/>
        <w:rPr>
          <w:rFonts w:asciiTheme="majorHAnsi" w:eastAsia="Times New Roman" w:hAnsiTheme="majorHAnsi"/>
        </w:rPr>
      </w:pPr>
      <w:r w:rsidRPr="005B74F3">
        <w:rPr>
          <w:rFonts w:asciiTheme="majorHAnsi" w:eastAsia="Times New Roman" w:hAnsiTheme="majorHAnsi"/>
        </w:rPr>
        <w:t>If a club denies a clearance, the association can override and grant the clearance.</w:t>
      </w:r>
    </w:p>
    <w:p w:rsidR="00354D5A" w:rsidRPr="005B74F3" w:rsidRDefault="00354D5A" w:rsidP="001D2F6B">
      <w:pPr>
        <w:spacing w:after="0" w:line="240" w:lineRule="auto"/>
        <w:rPr>
          <w:rFonts w:asciiTheme="majorHAnsi" w:eastAsia="Times New Roman" w:hAnsiTheme="majorHAnsi"/>
        </w:rPr>
      </w:pPr>
      <w:r w:rsidRPr="005B74F3">
        <w:rPr>
          <w:rFonts w:asciiTheme="majorHAnsi" w:eastAsia="Times New Roman" w:hAnsiTheme="majorHAnsi"/>
        </w:rPr>
        <w:t>If more information is requested by any party, the request essentially goes back to the prior status. For example, if a club has 'granted' a clearance, then the association requests more information, that club needs to provide the information, and grant the clearance again.</w:t>
      </w:r>
    </w:p>
    <w:p w:rsidR="00354D5A" w:rsidRPr="005B74F3" w:rsidRDefault="00354D5A" w:rsidP="001D2F6B">
      <w:pPr>
        <w:spacing w:after="0" w:line="240" w:lineRule="auto"/>
        <w:rPr>
          <w:rFonts w:asciiTheme="majorHAnsi" w:eastAsia="Times New Roman" w:hAnsiTheme="majorHAnsi"/>
        </w:rPr>
      </w:pPr>
      <w:r w:rsidRPr="005B74F3">
        <w:rPr>
          <w:rFonts w:asciiTheme="majorHAnsi" w:eastAsia="Times New Roman" w:hAnsiTheme="majorHAnsi"/>
        </w:rPr>
        <w:t>All changes to the clearance application will result in an "audit" record that is accessible by the association.</w:t>
      </w:r>
      <w:r w:rsidR="001D2F6B" w:rsidRPr="005B74F3">
        <w:rPr>
          <w:rFonts w:asciiTheme="majorHAnsi" w:eastAsia="Times New Roman" w:hAnsiTheme="majorHAnsi"/>
        </w:rPr>
        <w:t xml:space="preserve"> </w:t>
      </w:r>
      <w:r w:rsidRPr="005B74F3">
        <w:rPr>
          <w:rFonts w:asciiTheme="majorHAnsi" w:eastAsia="Times New Roman" w:hAnsiTheme="majorHAnsi"/>
        </w:rPr>
        <w:t>Personal details of a player being cleared from another club will be obscured from the applying club until that clearance is granted.</w:t>
      </w:r>
    </w:p>
    <w:p w:rsidR="00354D5A" w:rsidRDefault="00354D5A">
      <w:pPr>
        <w:rPr>
          <w:rFonts w:asciiTheme="majorHAnsi" w:hAnsiTheme="majorHAnsi"/>
          <w:sz w:val="32"/>
          <w:szCs w:val="32"/>
        </w:rPr>
      </w:pPr>
    </w:p>
    <w:p w:rsidR="00C362AC" w:rsidRDefault="00C362AC">
      <w:pPr>
        <w:rPr>
          <w:rFonts w:asciiTheme="majorHAnsi" w:hAnsiTheme="majorHAnsi"/>
          <w:sz w:val="32"/>
          <w:szCs w:val="32"/>
        </w:rPr>
      </w:pPr>
    </w:p>
    <w:p w:rsidR="00C362AC" w:rsidRPr="007C0251" w:rsidRDefault="00C362AC">
      <w:pPr>
        <w:rPr>
          <w:rFonts w:asciiTheme="majorHAnsi" w:hAnsiTheme="majorHAnsi"/>
          <w:b/>
          <w:sz w:val="40"/>
          <w:szCs w:val="40"/>
          <w:u w:val="single"/>
        </w:rPr>
      </w:pPr>
      <w:r w:rsidRPr="007C0251">
        <w:rPr>
          <w:rFonts w:asciiTheme="majorHAnsi" w:hAnsiTheme="majorHAnsi"/>
          <w:b/>
          <w:sz w:val="40"/>
          <w:szCs w:val="40"/>
          <w:u w:val="single"/>
        </w:rPr>
        <w:t>Player Permits</w:t>
      </w:r>
    </w:p>
    <w:p w:rsidR="00C362AC" w:rsidRPr="00C362AC" w:rsidRDefault="00C36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player permit is a mechanism whereby clubs gain approval from their governing body for a player who may otherwise be prevented from playing, such as overseas players or professionals. </w:t>
      </w:r>
      <w:r w:rsidR="00BB4F0E">
        <w:rPr>
          <w:rFonts w:asciiTheme="majorHAnsi" w:hAnsiTheme="majorHAnsi"/>
        </w:rPr>
        <w:t>Permits are generally a one-</w:t>
      </w:r>
      <w:r w:rsidR="001E2B80">
        <w:rPr>
          <w:rFonts w:asciiTheme="majorHAnsi" w:hAnsiTheme="majorHAnsi"/>
        </w:rPr>
        <w:t xml:space="preserve">off or for short term purposes. </w:t>
      </w:r>
    </w:p>
    <w:p w:rsidR="00CD31F0" w:rsidRPr="00EB5E5D" w:rsidRDefault="00CD31F0" w:rsidP="00CD31F0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333333"/>
          <w:lang w:eastAsia="en-AU"/>
        </w:rPr>
      </w:pPr>
      <w:r w:rsidRPr="00EB5E5D">
        <w:rPr>
          <w:rFonts w:asciiTheme="majorHAnsi" w:eastAsia="Times New Roman" w:hAnsiTheme="majorHAnsi" w:cs="Arial"/>
          <w:color w:val="333333"/>
          <w:lang w:eastAsia="en-AU"/>
        </w:rPr>
        <w:t>Note:</w:t>
      </w:r>
      <w:r w:rsidRPr="00C362AC">
        <w:rPr>
          <w:rFonts w:asciiTheme="majorHAnsi" w:eastAsia="Times New Roman" w:hAnsiTheme="majorHAnsi" w:cs="Arial"/>
          <w:color w:val="333333"/>
          <w:lang w:eastAsia="en-AU"/>
        </w:rPr>
        <w:t> </w:t>
      </w:r>
      <w:r w:rsidRPr="00EB5E5D">
        <w:rPr>
          <w:rFonts w:asciiTheme="majorHAnsi" w:eastAsia="Times New Roman" w:hAnsiTheme="majorHAnsi" w:cs="Arial"/>
          <w:b/>
          <w:bCs/>
          <w:color w:val="333333"/>
          <w:lang w:eastAsia="en-AU"/>
        </w:rPr>
        <w:t>Permits</w:t>
      </w:r>
      <w:r w:rsidRPr="00C362AC">
        <w:rPr>
          <w:rFonts w:asciiTheme="majorHAnsi" w:eastAsia="Times New Roman" w:hAnsiTheme="majorHAnsi" w:cs="Arial"/>
          <w:color w:val="333333"/>
          <w:lang w:eastAsia="en-AU"/>
        </w:rPr>
        <w:t> </w:t>
      </w:r>
      <w:r w:rsidRPr="00EB5E5D">
        <w:rPr>
          <w:rFonts w:asciiTheme="majorHAnsi" w:eastAsia="Times New Roman" w:hAnsiTheme="majorHAnsi" w:cs="Arial"/>
          <w:color w:val="333333"/>
          <w:lang w:eastAsia="en-AU"/>
        </w:rPr>
        <w:t>have a similar process to that described for Clearances, except the application is between one club and the association. A player must be on a club's player list before a Permit can be requested.</w:t>
      </w:r>
      <w:r w:rsidRPr="00C362AC">
        <w:rPr>
          <w:rFonts w:asciiTheme="majorHAnsi" w:eastAsia="Times New Roman" w:hAnsiTheme="majorHAnsi" w:cs="Arial"/>
          <w:color w:val="333333"/>
          <w:lang w:eastAsia="en-AU"/>
        </w:rPr>
        <w:t> </w:t>
      </w:r>
    </w:p>
    <w:p w:rsidR="002349B3" w:rsidRPr="00291639" w:rsidRDefault="002349B3">
      <w:pPr>
        <w:rPr>
          <w:rFonts w:asciiTheme="majorHAnsi" w:hAnsiTheme="majorHAnsi"/>
          <w:sz w:val="32"/>
          <w:szCs w:val="32"/>
        </w:rPr>
      </w:pPr>
    </w:p>
    <w:sectPr w:rsidR="002349B3" w:rsidRPr="0029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9D" w:rsidRDefault="006C1A9D" w:rsidP="002349B3">
      <w:pPr>
        <w:spacing w:after="0" w:line="240" w:lineRule="auto"/>
      </w:pPr>
      <w:r>
        <w:separator/>
      </w:r>
    </w:p>
  </w:endnote>
  <w:endnote w:type="continuationSeparator" w:id="0">
    <w:p w:rsidR="006C1A9D" w:rsidRDefault="006C1A9D" w:rsidP="002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9D" w:rsidRDefault="006C1A9D" w:rsidP="002349B3">
      <w:pPr>
        <w:spacing w:after="0" w:line="240" w:lineRule="auto"/>
      </w:pPr>
      <w:r>
        <w:separator/>
      </w:r>
    </w:p>
  </w:footnote>
  <w:footnote w:type="continuationSeparator" w:id="0">
    <w:p w:rsidR="006C1A9D" w:rsidRDefault="006C1A9D" w:rsidP="0023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2C0"/>
    <w:multiLevelType w:val="multilevel"/>
    <w:tmpl w:val="0D7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E47ADC"/>
    <w:multiLevelType w:val="multilevel"/>
    <w:tmpl w:val="57D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2A59A2"/>
    <w:multiLevelType w:val="multilevel"/>
    <w:tmpl w:val="DE94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9"/>
    <w:rsid w:val="001270F8"/>
    <w:rsid w:val="001B54B2"/>
    <w:rsid w:val="001C634B"/>
    <w:rsid w:val="001D2F6B"/>
    <w:rsid w:val="001E2B80"/>
    <w:rsid w:val="002349B3"/>
    <w:rsid w:val="00291639"/>
    <w:rsid w:val="00354D5A"/>
    <w:rsid w:val="003772AA"/>
    <w:rsid w:val="004C44AA"/>
    <w:rsid w:val="005B74F3"/>
    <w:rsid w:val="006C1A9D"/>
    <w:rsid w:val="00782393"/>
    <w:rsid w:val="007C0251"/>
    <w:rsid w:val="008A7412"/>
    <w:rsid w:val="009923A1"/>
    <w:rsid w:val="00AB06A3"/>
    <w:rsid w:val="00B66563"/>
    <w:rsid w:val="00B85978"/>
    <w:rsid w:val="00BB1940"/>
    <w:rsid w:val="00BB4F0E"/>
    <w:rsid w:val="00C362AC"/>
    <w:rsid w:val="00C61CC5"/>
    <w:rsid w:val="00C63D50"/>
    <w:rsid w:val="00C72C3D"/>
    <w:rsid w:val="00CD31F0"/>
    <w:rsid w:val="00EA6565"/>
    <w:rsid w:val="00E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6BDE1-D06D-4C9B-936E-D6B30F3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B3"/>
  </w:style>
  <w:style w:type="paragraph" w:styleId="Footer">
    <w:name w:val="footer"/>
    <w:basedOn w:val="Normal"/>
    <w:link w:val="FooterChar"/>
    <w:uiPriority w:val="99"/>
    <w:unhideWhenUsed/>
    <w:rsid w:val="002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B3"/>
  </w:style>
  <w:style w:type="paragraph" w:styleId="NormalWeb">
    <w:name w:val="Normal (Web)"/>
    <w:basedOn w:val="Normal"/>
    <w:uiPriority w:val="99"/>
    <w:semiHidden/>
    <w:unhideWhenUsed/>
    <w:rsid w:val="00C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3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Farrell</dc:creator>
  <cp:keywords/>
  <dc:description/>
  <cp:lastModifiedBy>Paige Farrell</cp:lastModifiedBy>
  <cp:revision>3</cp:revision>
  <dcterms:created xsi:type="dcterms:W3CDTF">2015-01-30T04:23:00Z</dcterms:created>
  <dcterms:modified xsi:type="dcterms:W3CDTF">2015-01-30T04:25:00Z</dcterms:modified>
</cp:coreProperties>
</file>